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3C" w:rsidRDefault="00C042CA">
      <w:r>
        <w:rPr>
          <w:rFonts w:ascii="Helvetica" w:hAnsi="Helvetica" w:cs="Helvetica"/>
          <w:color w:val="000000"/>
          <w:shd w:val="clear" w:color="auto" w:fill="FFFFFF"/>
        </w:rPr>
        <w:t xml:space="preserve">Контрольные образцы для капиллярной дефектоскопии предназначены для определения чувствительности контроля согласно 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требуемому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 классом чувствительности, согласно ГОСТ 18442-80, РБ 090-14</w:t>
      </w:r>
    </w:p>
    <w:sectPr w:rsidR="0079613C" w:rsidSect="0079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042CA"/>
    <w:rsid w:val="0079613C"/>
    <w:rsid w:val="00C0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Митрюшин</dc:creator>
  <cp:keywords/>
  <dc:description/>
  <cp:lastModifiedBy>Владимир Митрюшин</cp:lastModifiedBy>
  <cp:revision>2</cp:revision>
  <dcterms:created xsi:type="dcterms:W3CDTF">2020-05-13T19:54:00Z</dcterms:created>
  <dcterms:modified xsi:type="dcterms:W3CDTF">2020-05-13T19:55:00Z</dcterms:modified>
</cp:coreProperties>
</file>